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65E6" w14:textId="77777777" w:rsidR="00D10F2B" w:rsidRPr="007770D1" w:rsidRDefault="00D10F2B" w:rsidP="00D10F2B">
      <w:pPr>
        <w:spacing w:before="240" w:line="360" w:lineRule="auto"/>
        <w:jc w:val="lowKashida"/>
        <w:rPr>
          <w:rFonts w:hint="cs"/>
          <w:b/>
          <w:bCs/>
          <w:color w:val="000000"/>
          <w:sz w:val="28"/>
          <w:szCs w:val="28"/>
          <w:u w:val="single"/>
          <w:rtl/>
        </w:rPr>
      </w:pPr>
      <w:r w:rsidRPr="007770D1">
        <w:rPr>
          <w:rFonts w:hint="cs"/>
          <w:b/>
          <w:bCs/>
          <w:color w:val="000000"/>
          <w:sz w:val="28"/>
          <w:szCs w:val="28"/>
          <w:u w:val="single"/>
          <w:rtl/>
        </w:rPr>
        <w:t>جبر المتجهات</w:t>
      </w:r>
      <w:r w:rsidRPr="007770D1">
        <w:rPr>
          <w:rFonts w:hint="cs"/>
          <w:b/>
          <w:bCs/>
          <w:i/>
          <w:iCs/>
          <w:color w:val="000000"/>
          <w:sz w:val="28"/>
          <w:szCs w:val="28"/>
          <w:u w:val="single"/>
          <w:rtl/>
        </w:rPr>
        <w:t xml:space="preserve"> </w:t>
      </w:r>
      <w:r w:rsidRPr="007770D1">
        <w:rPr>
          <w:b/>
          <w:bCs/>
          <w:i/>
          <w:iCs/>
          <w:color w:val="000000"/>
          <w:sz w:val="28"/>
          <w:szCs w:val="28"/>
          <w:u w:val="single"/>
        </w:rPr>
        <w:t>Vector Algebra</w:t>
      </w:r>
      <w:r w:rsidRPr="007770D1">
        <w:rPr>
          <w:rFonts w:hint="cs"/>
          <w:b/>
          <w:bCs/>
          <w:color w:val="000000"/>
          <w:sz w:val="28"/>
          <w:szCs w:val="28"/>
          <w:u w:val="single"/>
          <w:rtl/>
        </w:rPr>
        <w:t>:</w:t>
      </w:r>
    </w:p>
    <w:p w14:paraId="30D8F38F" w14:textId="77777777" w:rsidR="00D10F2B" w:rsidRPr="007770D1" w:rsidRDefault="00D10F2B" w:rsidP="00D10F2B">
      <w:pPr>
        <w:spacing w:before="240" w:line="360" w:lineRule="auto"/>
        <w:ind w:left="29" w:firstLine="540"/>
        <w:jc w:val="lowKashida"/>
        <w:rPr>
          <w:rFonts w:hint="cs"/>
          <w:color w:val="000000"/>
          <w:sz w:val="28"/>
          <w:szCs w:val="28"/>
          <w:rtl/>
        </w:rPr>
      </w:pPr>
      <w:r w:rsidRPr="007770D1">
        <w:rPr>
          <w:rFonts w:hint="cs"/>
          <w:color w:val="000000"/>
          <w:sz w:val="28"/>
          <w:szCs w:val="28"/>
          <w:rtl/>
        </w:rPr>
        <w:t xml:space="preserve">تختلف الكميات المتجهة فى طبيعتها عن الكميات القياسية ولهذا فإن عمليات الجمع والطرح والضرب التى تستخدم فى حالة الكميات القياسية تختلف شكلا عن مثيلتها للكميات المتجه ولو أنها تحمل نفس التسمية وسنورد هنا بعض الصفات الجبرية المتجهة: </w:t>
      </w:r>
    </w:p>
    <w:p w14:paraId="0E0487F9" w14:textId="77777777" w:rsidR="00D10F2B" w:rsidRPr="007770D1" w:rsidRDefault="00D10F2B" w:rsidP="00D10F2B">
      <w:pPr>
        <w:numPr>
          <w:ilvl w:val="0"/>
          <w:numId w:val="1"/>
        </w:numPr>
        <w:tabs>
          <w:tab w:val="clear" w:pos="1110"/>
          <w:tab w:val="num" w:pos="569"/>
        </w:tabs>
        <w:spacing w:line="360" w:lineRule="auto"/>
        <w:ind w:left="569" w:hanging="540"/>
        <w:jc w:val="lowKashida"/>
        <w:rPr>
          <w:rFonts w:hint="cs"/>
          <w:color w:val="000000"/>
          <w:sz w:val="28"/>
          <w:szCs w:val="28"/>
          <w:rtl/>
        </w:rPr>
      </w:pPr>
      <w:r w:rsidRPr="007770D1">
        <w:rPr>
          <w:rFonts w:hint="cs"/>
          <w:color w:val="000000"/>
          <w:sz w:val="28"/>
          <w:szCs w:val="28"/>
          <w:rtl/>
        </w:rPr>
        <w:t xml:space="preserve">يقال للمتجهين </w:t>
      </w:r>
      <w:r w:rsidR="00277735" w:rsidRPr="00277735">
        <w:rPr>
          <w:noProof/>
          <w:color w:val="000000"/>
          <w:position w:val="-12"/>
          <w:sz w:val="28"/>
          <w:szCs w:val="28"/>
          <w:lang w:val="ar-EG"/>
        </w:rPr>
        <w:object w:dxaOrig="680" w:dyaOrig="440" w14:anchorId="49534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33.85pt;height:22.1pt;mso-width-percent:0;mso-height-percent:0;mso-width-percent:0;mso-height-percent:0" o:ole="">
            <v:imagedata r:id="rId5" o:title=""/>
          </v:shape>
          <o:OLEObject Type="Embed" ProgID="Equation.3" ShapeID="_x0000_i1040" DrawAspect="Content" ObjectID="_1605133862" r:id="rId6"/>
        </w:object>
      </w:r>
      <w:r w:rsidRPr="007770D1">
        <w:rPr>
          <w:rFonts w:hint="cs"/>
          <w:color w:val="000000"/>
          <w:sz w:val="28"/>
          <w:szCs w:val="28"/>
          <w:rtl/>
        </w:rPr>
        <w:t xml:space="preserve"> أنهما متساويين إذا كان لهما نفس المقدار والإتجاه. </w:t>
      </w:r>
    </w:p>
    <w:p w14:paraId="5EE118D2" w14:textId="77777777" w:rsidR="00D10F2B" w:rsidRPr="007770D1" w:rsidRDefault="00D10F2B" w:rsidP="00D10F2B">
      <w:pPr>
        <w:numPr>
          <w:ilvl w:val="0"/>
          <w:numId w:val="1"/>
        </w:numPr>
        <w:tabs>
          <w:tab w:val="clear" w:pos="1110"/>
          <w:tab w:val="num" w:pos="569"/>
        </w:tabs>
        <w:spacing w:line="360" w:lineRule="auto"/>
        <w:ind w:left="569" w:hanging="540"/>
        <w:jc w:val="lowKashida"/>
        <w:rPr>
          <w:rFonts w:hint="cs"/>
          <w:color w:val="000000"/>
          <w:sz w:val="28"/>
          <w:szCs w:val="28"/>
        </w:rPr>
      </w:pPr>
      <w:r w:rsidRPr="007770D1">
        <w:rPr>
          <w:rFonts w:hint="cs"/>
          <w:color w:val="000000"/>
          <w:sz w:val="28"/>
          <w:szCs w:val="28"/>
          <w:rtl/>
        </w:rPr>
        <w:t xml:space="preserve"> إذا تساوا متجهان </w:t>
      </w:r>
      <w:r w:rsidR="00277735" w:rsidRPr="00277735">
        <w:rPr>
          <w:noProof/>
          <w:color w:val="000000"/>
          <w:position w:val="-12"/>
          <w:sz w:val="28"/>
          <w:szCs w:val="28"/>
          <w:lang w:val="ar-EG"/>
        </w:rPr>
        <w:object w:dxaOrig="680" w:dyaOrig="440" w14:anchorId="43506C79">
          <v:shape id="_x0000_i1039" type="#_x0000_t75" alt="" style="width:33.85pt;height:22.1pt;mso-width-percent:0;mso-height-percent:0;mso-width-percent:0;mso-height-percent:0" o:ole="">
            <v:imagedata r:id="rId7" o:title=""/>
          </v:shape>
          <o:OLEObject Type="Embed" ProgID="Equation.3" ShapeID="_x0000_i1039" DrawAspect="Content" ObjectID="_1605133863" r:id="rId8"/>
        </w:object>
      </w:r>
      <w:r w:rsidRPr="007770D1">
        <w:rPr>
          <w:rFonts w:hint="cs"/>
          <w:color w:val="000000"/>
          <w:sz w:val="28"/>
          <w:szCs w:val="28"/>
          <w:rtl/>
        </w:rPr>
        <w:t xml:space="preserve"> فى المقدار وإختلفا فى الإتجاه فإن :</w:t>
      </w:r>
    </w:p>
    <w:p w14:paraId="7C82276C" w14:textId="77777777" w:rsidR="00D10F2B" w:rsidRPr="007770D1" w:rsidRDefault="00D10F2B" w:rsidP="00D10F2B">
      <w:pPr>
        <w:bidi w:val="0"/>
        <w:spacing w:line="360" w:lineRule="auto"/>
        <w:ind w:left="720"/>
        <w:jc w:val="center"/>
        <w:rPr>
          <w:b/>
          <w:bCs/>
          <w:color w:val="000000"/>
          <w:sz w:val="28"/>
          <w:szCs w:val="28"/>
        </w:rPr>
      </w:pPr>
      <w:r w:rsidRPr="007770D1">
        <w:rPr>
          <w:b/>
          <w:bCs/>
          <w:noProof/>
          <w:color w:val="000000"/>
          <w:position w:val="-4"/>
          <w:sz w:val="28"/>
          <w:szCs w:val="28"/>
          <w:rtl/>
        </w:rPr>
        <w:drawing>
          <wp:inline distT="0" distB="0" distL="0" distR="0" wp14:anchorId="5E24AC8B" wp14:editId="3FFC4AB4">
            <wp:extent cx="163195" cy="23114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b/>
          <w:bCs/>
          <w:color w:val="000000"/>
          <w:sz w:val="28"/>
          <w:szCs w:val="28"/>
        </w:rPr>
        <w:t xml:space="preserve"> = -</w:t>
      </w:r>
      <w:r w:rsidR="00277735" w:rsidRPr="00277735">
        <w:rPr>
          <w:b/>
          <w:bCs/>
          <w:noProof/>
          <w:color w:val="000000"/>
          <w:position w:val="-12"/>
          <w:sz w:val="28"/>
          <w:szCs w:val="28"/>
          <w:lang w:val="ar-EG"/>
        </w:rPr>
        <w:object w:dxaOrig="300" w:dyaOrig="420" w14:anchorId="4CCABF0B">
          <v:shape id="_x0000_i1038" type="#_x0000_t75" alt="" style="width:14.95pt;height:21.05pt;mso-width-percent:0;mso-height-percent:0;mso-width-percent:0;mso-height-percent:0" o:ole="">
            <v:imagedata r:id="rId10" o:title=""/>
          </v:shape>
          <o:OLEObject Type="Embed" ProgID="Equation.3" ShapeID="_x0000_i1038" DrawAspect="Content" ObjectID="_1605133864" r:id="rId11"/>
        </w:object>
      </w:r>
    </w:p>
    <w:p w14:paraId="282F5318" w14:textId="77777777" w:rsidR="00D10F2B" w:rsidRPr="007770D1" w:rsidRDefault="00D10F2B" w:rsidP="00D10F2B">
      <w:pPr>
        <w:spacing w:line="360" w:lineRule="auto"/>
        <w:ind w:left="29" w:firstLine="540"/>
        <w:rPr>
          <w:rFonts w:hint="cs"/>
          <w:color w:val="000000"/>
          <w:position w:val="-4"/>
          <w:sz w:val="28"/>
          <w:szCs w:val="28"/>
          <w:rtl/>
        </w:rPr>
      </w:pPr>
      <w:r w:rsidRPr="007770D1">
        <w:rPr>
          <w:rFonts w:hint="cs"/>
          <w:color w:val="000000"/>
          <w:sz w:val="28"/>
          <w:szCs w:val="28"/>
          <w:rtl/>
        </w:rPr>
        <w:t>وجدير بالملاحظ أن المعادلة السابقة تحتم بأن  |</w:t>
      </w:r>
      <w:r w:rsidR="00277735" w:rsidRPr="00277735">
        <w:rPr>
          <w:noProof/>
          <w:color w:val="000000"/>
          <w:position w:val="-12"/>
          <w:sz w:val="28"/>
          <w:szCs w:val="28"/>
          <w:lang w:val="ar-EG"/>
        </w:rPr>
        <w:object w:dxaOrig="300" w:dyaOrig="420" w14:anchorId="14D696E1">
          <v:shape id="_x0000_i1037" type="#_x0000_t75" alt="" style="width:14.95pt;height:21.05pt;mso-width-percent:0;mso-height-percent:0;mso-width-percent:0;mso-height-percent:0" o:ole="">
            <v:imagedata r:id="rId10" o:title=""/>
          </v:shape>
          <o:OLEObject Type="Embed" ProgID="Equation.3" ShapeID="_x0000_i1037" DrawAspect="Content" ObjectID="_1605133865" r:id="rId12"/>
        </w:object>
      </w:r>
      <w:r w:rsidRPr="007770D1">
        <w:rPr>
          <w:rFonts w:hint="cs"/>
          <w:color w:val="000000"/>
          <w:sz w:val="28"/>
          <w:szCs w:val="28"/>
          <w:rtl/>
        </w:rPr>
        <w:t>| = |</w:t>
      </w:r>
      <w:r w:rsidRPr="007770D1">
        <w:rPr>
          <w:noProof/>
          <w:color w:val="000000"/>
          <w:position w:val="-4"/>
          <w:sz w:val="28"/>
          <w:szCs w:val="28"/>
          <w:rtl/>
        </w:rPr>
        <w:drawing>
          <wp:inline distT="0" distB="0" distL="0" distR="0" wp14:anchorId="11EB3635" wp14:editId="078B4D60">
            <wp:extent cx="163195" cy="231140"/>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rFonts w:hint="cs"/>
          <w:color w:val="000000"/>
          <w:position w:val="-4"/>
          <w:sz w:val="28"/>
          <w:szCs w:val="28"/>
          <w:rtl/>
        </w:rPr>
        <w:t xml:space="preserve">| </w:t>
      </w:r>
    </w:p>
    <w:p w14:paraId="3A93991C" w14:textId="77777777" w:rsidR="00D10F2B" w:rsidRPr="007770D1" w:rsidRDefault="00D10F2B" w:rsidP="00D10F2B">
      <w:pPr>
        <w:numPr>
          <w:ilvl w:val="0"/>
          <w:numId w:val="1"/>
        </w:numPr>
        <w:tabs>
          <w:tab w:val="clear" w:pos="1110"/>
          <w:tab w:val="num" w:pos="569"/>
        </w:tabs>
        <w:spacing w:line="360" w:lineRule="auto"/>
        <w:ind w:left="569" w:hanging="540"/>
        <w:jc w:val="lowKashida"/>
        <w:rPr>
          <w:rFonts w:hint="cs"/>
          <w:color w:val="000000"/>
          <w:position w:val="-4"/>
          <w:sz w:val="28"/>
          <w:szCs w:val="28"/>
          <w:rtl/>
        </w:rPr>
      </w:pPr>
      <w:r w:rsidRPr="007770D1">
        <w:rPr>
          <w:rFonts w:hint="cs"/>
          <w:color w:val="000000"/>
          <w:position w:val="-4"/>
          <w:sz w:val="28"/>
          <w:szCs w:val="28"/>
          <w:rtl/>
        </w:rPr>
        <w:t xml:space="preserve">حاصل ضرب متجه فى كمية قياسية هو متجه جديد يوازى المتجه الأصلى وله نفس إتجاه المتجه الأصلى أو الإتجاه المضاد له حسب كون الكمية القياسية موجبة أو سالبة فمثلا إذا كان </w:t>
      </w:r>
    </w:p>
    <w:p w14:paraId="4B659566" w14:textId="77777777" w:rsidR="00D10F2B" w:rsidRPr="007770D1" w:rsidRDefault="00D10F2B" w:rsidP="00D10F2B">
      <w:pPr>
        <w:bidi w:val="0"/>
        <w:spacing w:line="360" w:lineRule="auto"/>
        <w:ind w:left="720"/>
        <w:jc w:val="center"/>
        <w:rPr>
          <w:i/>
          <w:iCs/>
          <w:color w:val="000000"/>
          <w:position w:val="-4"/>
          <w:sz w:val="28"/>
          <w:szCs w:val="28"/>
        </w:rPr>
      </w:pPr>
      <w:r w:rsidRPr="007770D1">
        <w:rPr>
          <w:i/>
          <w:iCs/>
          <w:noProof/>
          <w:color w:val="000000"/>
          <w:position w:val="-4"/>
          <w:sz w:val="28"/>
          <w:szCs w:val="28"/>
          <w:rtl/>
        </w:rPr>
        <w:drawing>
          <wp:inline distT="0" distB="0" distL="0" distR="0" wp14:anchorId="0623FF3F" wp14:editId="2E03BD2C">
            <wp:extent cx="163195" cy="231140"/>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i/>
          <w:iCs/>
          <w:color w:val="000000"/>
          <w:position w:val="-4"/>
          <w:sz w:val="28"/>
          <w:szCs w:val="28"/>
        </w:rPr>
        <w:t xml:space="preserve"> = (A, </w:t>
      </w:r>
      <w:r w:rsidRPr="007770D1">
        <w:rPr>
          <w:i/>
          <w:iCs/>
          <w:color w:val="000000"/>
          <w:position w:val="-4"/>
          <w:sz w:val="28"/>
          <w:szCs w:val="28"/>
        </w:rPr>
        <w:sym w:font="Symbol" w:char="F061"/>
      </w:r>
      <w:r w:rsidRPr="007770D1">
        <w:rPr>
          <w:i/>
          <w:iCs/>
          <w:color w:val="000000"/>
          <w:position w:val="-4"/>
          <w:sz w:val="28"/>
          <w:szCs w:val="28"/>
        </w:rPr>
        <w:t xml:space="preserve">, </w:t>
      </w:r>
      <w:r w:rsidRPr="007770D1">
        <w:rPr>
          <w:i/>
          <w:iCs/>
          <w:color w:val="000000"/>
          <w:position w:val="-4"/>
          <w:sz w:val="28"/>
          <w:szCs w:val="28"/>
        </w:rPr>
        <w:sym w:font="Symbol" w:char="F062"/>
      </w:r>
      <w:r w:rsidRPr="007770D1">
        <w:rPr>
          <w:i/>
          <w:iCs/>
          <w:color w:val="000000"/>
          <w:position w:val="-4"/>
          <w:sz w:val="28"/>
          <w:szCs w:val="28"/>
        </w:rPr>
        <w:t>)</w:t>
      </w:r>
    </w:p>
    <w:p w14:paraId="132135CF" w14:textId="77777777" w:rsidR="00D10F2B" w:rsidRPr="007770D1" w:rsidRDefault="00D10F2B" w:rsidP="00D10F2B">
      <w:pPr>
        <w:bidi w:val="0"/>
        <w:spacing w:line="360" w:lineRule="auto"/>
        <w:ind w:left="720"/>
        <w:jc w:val="center"/>
        <w:rPr>
          <w:i/>
          <w:iCs/>
          <w:color w:val="000000"/>
          <w:position w:val="-4"/>
          <w:sz w:val="28"/>
          <w:szCs w:val="28"/>
        </w:rPr>
      </w:pPr>
      <w:r w:rsidRPr="007770D1">
        <w:rPr>
          <w:i/>
          <w:iCs/>
          <w:color w:val="000000"/>
          <w:sz w:val="28"/>
          <w:szCs w:val="28"/>
        </w:rPr>
        <w:t xml:space="preserve">m </w:t>
      </w:r>
      <w:r w:rsidRPr="007770D1">
        <w:rPr>
          <w:i/>
          <w:iCs/>
          <w:noProof/>
          <w:color w:val="000000"/>
          <w:position w:val="-4"/>
          <w:sz w:val="28"/>
          <w:szCs w:val="28"/>
          <w:rtl/>
        </w:rPr>
        <w:drawing>
          <wp:inline distT="0" distB="0" distL="0" distR="0" wp14:anchorId="607D1E0B" wp14:editId="3AF67CC4">
            <wp:extent cx="163195" cy="23114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i/>
          <w:iCs/>
          <w:color w:val="000000"/>
          <w:position w:val="-4"/>
          <w:sz w:val="28"/>
          <w:szCs w:val="28"/>
        </w:rPr>
        <w:t xml:space="preserve"> = (mA, </w:t>
      </w:r>
      <w:r w:rsidRPr="007770D1">
        <w:rPr>
          <w:i/>
          <w:iCs/>
          <w:color w:val="000000"/>
          <w:position w:val="-4"/>
          <w:sz w:val="28"/>
          <w:szCs w:val="28"/>
        </w:rPr>
        <w:sym w:font="Symbol" w:char="F061"/>
      </w:r>
      <w:r w:rsidRPr="007770D1">
        <w:rPr>
          <w:i/>
          <w:iCs/>
          <w:color w:val="000000"/>
          <w:position w:val="-4"/>
          <w:sz w:val="28"/>
          <w:szCs w:val="28"/>
        </w:rPr>
        <w:t xml:space="preserve">, </w:t>
      </w:r>
      <w:r w:rsidRPr="007770D1">
        <w:rPr>
          <w:i/>
          <w:iCs/>
          <w:color w:val="000000"/>
          <w:position w:val="-4"/>
          <w:sz w:val="28"/>
          <w:szCs w:val="28"/>
        </w:rPr>
        <w:sym w:font="Symbol" w:char="F062"/>
      </w:r>
      <w:r w:rsidRPr="007770D1">
        <w:rPr>
          <w:i/>
          <w:iCs/>
          <w:color w:val="000000"/>
          <w:position w:val="-4"/>
          <w:sz w:val="28"/>
          <w:szCs w:val="28"/>
        </w:rPr>
        <w:t>)</w:t>
      </w:r>
    </w:p>
    <w:p w14:paraId="7C1A122C" w14:textId="77777777" w:rsidR="00D10F2B" w:rsidRPr="007770D1" w:rsidRDefault="00D10F2B" w:rsidP="00D10F2B">
      <w:pPr>
        <w:spacing w:line="360" w:lineRule="auto"/>
        <w:ind w:left="389" w:hanging="360"/>
        <w:jc w:val="lowKashida"/>
        <w:rPr>
          <w:rFonts w:hint="cs"/>
          <w:color w:val="000000"/>
          <w:position w:val="-4"/>
          <w:sz w:val="28"/>
          <w:szCs w:val="28"/>
          <w:rtl/>
        </w:rPr>
      </w:pPr>
      <w:r w:rsidRPr="007770D1">
        <w:rPr>
          <w:rFonts w:hint="cs"/>
          <w:color w:val="000000"/>
          <w:position w:val="-4"/>
          <w:sz w:val="28"/>
          <w:szCs w:val="28"/>
          <w:rtl/>
        </w:rPr>
        <w:t xml:space="preserve">(4) المتجه الذى مقداره الوحدة واتجاهه ينطبق على اتجاه متجه ما يسمى بوحدة المتجــــه </w:t>
      </w:r>
      <w:r w:rsidRPr="007770D1">
        <w:rPr>
          <w:color w:val="000000"/>
          <w:position w:val="-4"/>
          <w:sz w:val="28"/>
          <w:szCs w:val="28"/>
        </w:rPr>
        <w:t>Uni</w:t>
      </w:r>
      <w:r w:rsidRPr="007770D1">
        <w:rPr>
          <w:i/>
          <w:iCs/>
          <w:color w:val="000000"/>
          <w:position w:val="-4"/>
          <w:sz w:val="28"/>
          <w:szCs w:val="28"/>
        </w:rPr>
        <w:t>t</w:t>
      </w:r>
      <w:r w:rsidRPr="007770D1">
        <w:rPr>
          <w:color w:val="000000"/>
          <w:position w:val="-4"/>
          <w:sz w:val="28"/>
          <w:szCs w:val="28"/>
        </w:rPr>
        <w:t xml:space="preserve"> </w:t>
      </w:r>
      <w:r w:rsidRPr="007770D1">
        <w:rPr>
          <w:i/>
          <w:iCs/>
          <w:color w:val="000000"/>
          <w:position w:val="-4"/>
          <w:sz w:val="28"/>
          <w:szCs w:val="28"/>
        </w:rPr>
        <w:t>Vector</w:t>
      </w:r>
      <w:r w:rsidRPr="007770D1">
        <w:rPr>
          <w:rFonts w:hint="cs"/>
          <w:color w:val="000000"/>
          <w:position w:val="-4"/>
          <w:sz w:val="28"/>
          <w:szCs w:val="28"/>
          <w:rtl/>
        </w:rPr>
        <w:t xml:space="preserve"> لهذا المتجه. </w:t>
      </w:r>
    </w:p>
    <w:p w14:paraId="0F38293C" w14:textId="77777777" w:rsidR="00D10F2B" w:rsidRPr="007770D1" w:rsidRDefault="00D10F2B" w:rsidP="00D10F2B">
      <w:pPr>
        <w:spacing w:line="360" w:lineRule="auto"/>
        <w:ind w:left="358" w:hanging="360"/>
        <w:rPr>
          <w:rFonts w:hint="cs"/>
          <w:color w:val="000000"/>
          <w:position w:val="-4"/>
          <w:sz w:val="28"/>
          <w:szCs w:val="28"/>
          <w:rtl/>
        </w:rPr>
      </w:pPr>
      <w:r w:rsidRPr="007770D1">
        <w:rPr>
          <w:rFonts w:hint="cs"/>
          <w:color w:val="000000"/>
          <w:position w:val="-4"/>
          <w:sz w:val="28"/>
          <w:szCs w:val="28"/>
          <w:rtl/>
        </w:rPr>
        <w:t xml:space="preserve">(5) النسبة بين متجهين متوازيين كمية قياسية </w:t>
      </w:r>
    </w:p>
    <w:p w14:paraId="78929106" w14:textId="77777777" w:rsidR="00D10F2B" w:rsidRPr="007770D1" w:rsidRDefault="00D10F2B" w:rsidP="00D10F2B">
      <w:pPr>
        <w:spacing w:line="360" w:lineRule="auto"/>
        <w:ind w:left="358" w:hanging="360"/>
        <w:rPr>
          <w:rFonts w:hint="cs"/>
          <w:color w:val="000000"/>
          <w:position w:val="-4"/>
          <w:sz w:val="28"/>
          <w:szCs w:val="28"/>
          <w:rtl/>
        </w:rPr>
      </w:pPr>
      <w:r w:rsidRPr="007770D1">
        <w:rPr>
          <w:rFonts w:hint="cs"/>
          <w:color w:val="000000"/>
          <w:position w:val="-4"/>
          <w:sz w:val="28"/>
          <w:szCs w:val="28"/>
          <w:rtl/>
        </w:rPr>
        <w:t xml:space="preserve">(6) مسقط متجه على محور معين هو كمية قياسية تساوى حاصل ضرب مقياس المتجه وجيب تمام الزاوية بين المتجه والمحور المعين. </w:t>
      </w:r>
    </w:p>
    <w:p w14:paraId="29D29628" w14:textId="77777777" w:rsidR="00D10F2B" w:rsidRPr="007770D1" w:rsidRDefault="00D10F2B" w:rsidP="00D10F2B">
      <w:pPr>
        <w:spacing w:line="360" w:lineRule="auto"/>
        <w:ind w:left="538" w:hanging="540"/>
        <w:rPr>
          <w:rFonts w:hint="cs"/>
          <w:color w:val="000000"/>
          <w:position w:val="-4"/>
          <w:sz w:val="28"/>
          <w:szCs w:val="28"/>
          <w:rtl/>
        </w:rPr>
      </w:pPr>
      <w:r w:rsidRPr="007770D1">
        <w:rPr>
          <w:noProof/>
          <w:color w:val="000000"/>
          <w:sz w:val="28"/>
          <w:szCs w:val="28"/>
        </w:rPr>
        <mc:AlternateContent>
          <mc:Choice Requires="wps">
            <w:drawing>
              <wp:anchor distT="0" distB="0" distL="114300" distR="114300" simplePos="0" relativeHeight="251660288" behindDoc="0" locked="0" layoutInCell="1" allowOverlap="1" wp14:anchorId="1D1D2CD8" wp14:editId="034E1272">
                <wp:simplePos x="0" y="0"/>
                <wp:positionH relativeFrom="column">
                  <wp:posOffset>571500</wp:posOffset>
                </wp:positionH>
                <wp:positionV relativeFrom="paragraph">
                  <wp:posOffset>571500</wp:posOffset>
                </wp:positionV>
                <wp:extent cx="0" cy="914400"/>
                <wp:effectExtent l="63500" t="25400" r="25400" b="0"/>
                <wp:wrapNone/>
                <wp:docPr id="47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C562" id="Line 3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4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Wb8IgIAAEA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">
                <v:stroke endarrow="block"/>
                <o:lock v:ext="edit" shapetype="f"/>
              </v:line>
            </w:pict>
          </mc:Fallback>
        </mc:AlternateContent>
      </w:r>
      <w:r w:rsidRPr="007770D1">
        <w:rPr>
          <w:rFonts w:hint="cs"/>
          <w:color w:val="000000"/>
          <w:position w:val="-4"/>
          <w:sz w:val="28"/>
          <w:szCs w:val="28"/>
          <w:rtl/>
        </w:rPr>
        <w:t xml:space="preserve">(7)  الوحدات المتجه الأساسية هى وحدات منطبقة على المحاور لمجموعة المحاور الكارتيزية </w:t>
      </w:r>
      <w:proofErr w:type="spellStart"/>
      <w:r w:rsidRPr="007770D1">
        <w:rPr>
          <w:i/>
          <w:iCs/>
          <w:color w:val="000000"/>
          <w:position w:val="-4"/>
          <w:sz w:val="28"/>
          <w:szCs w:val="28"/>
        </w:rPr>
        <w:t>oxyz</w:t>
      </w:r>
      <w:proofErr w:type="spellEnd"/>
      <w:r w:rsidRPr="007770D1">
        <w:rPr>
          <w:rFonts w:hint="cs"/>
          <w:color w:val="000000"/>
          <w:position w:val="-4"/>
          <w:sz w:val="28"/>
          <w:szCs w:val="28"/>
          <w:rtl/>
        </w:rPr>
        <w:t xml:space="preserve"> وسنرمز لها كالآتى : </w:t>
      </w:r>
    </w:p>
    <w:p w14:paraId="0ED7437E" w14:textId="77777777" w:rsidR="00D10F2B" w:rsidRPr="007770D1" w:rsidRDefault="00277735" w:rsidP="00D10F2B">
      <w:pPr>
        <w:spacing w:line="360" w:lineRule="auto"/>
        <w:ind w:left="720"/>
        <w:rPr>
          <w:color w:val="000000"/>
          <w:sz w:val="28"/>
          <w:szCs w:val="28"/>
        </w:rPr>
      </w:pPr>
      <w:r w:rsidRPr="00277735">
        <w:rPr>
          <w:noProof/>
          <w:color w:val="000000"/>
          <w:position w:val="-6"/>
          <w:sz w:val="28"/>
          <w:szCs w:val="28"/>
          <w:lang w:val="ar-EG"/>
        </w:rPr>
        <w:object w:dxaOrig="200" w:dyaOrig="360" w14:anchorId="652646D3">
          <v:shape id="_x0000_i1036" type="#_x0000_t75" alt="" style="width:10pt;height:18.2pt;mso-width-percent:0;mso-height-percent:0;mso-width-percent:0;mso-height-percent:0" o:ole="">
            <v:imagedata r:id="rId13" o:title=""/>
          </v:shape>
          <o:OLEObject Type="Embed" ProgID="Equation.3" ShapeID="_x0000_i1036" DrawAspect="Content" ObjectID="_1605133866" r:id="rId14"/>
        </w:object>
      </w:r>
      <w:r w:rsidR="00D10F2B" w:rsidRPr="007770D1">
        <w:rPr>
          <w:rFonts w:hint="cs"/>
          <w:color w:val="000000"/>
          <w:sz w:val="28"/>
          <w:szCs w:val="28"/>
          <w:rtl/>
        </w:rPr>
        <w:t xml:space="preserve"> وحدة المتجه فى الإتجاه الموجب لمحور </w:t>
      </w:r>
      <w:r w:rsidR="00D10F2B">
        <w:rPr>
          <w:i/>
          <w:iCs/>
          <w:color w:val="000000"/>
          <w:sz w:val="28"/>
          <w:szCs w:val="28"/>
        </w:rPr>
        <w:t>x</w:t>
      </w:r>
      <w:r w:rsidR="00D10F2B" w:rsidRPr="007770D1">
        <w:rPr>
          <w:rFonts w:hint="cs"/>
          <w:color w:val="000000"/>
          <w:sz w:val="28"/>
          <w:szCs w:val="28"/>
          <w:rtl/>
        </w:rPr>
        <w:t xml:space="preserve">                                         </w:t>
      </w:r>
      <w:r w:rsidR="00D10F2B" w:rsidRPr="007770D1">
        <w:rPr>
          <w:i/>
          <w:iCs/>
          <w:color w:val="000000"/>
          <w:sz w:val="28"/>
          <w:szCs w:val="28"/>
        </w:rPr>
        <w:t>y</w:t>
      </w:r>
    </w:p>
    <w:p w14:paraId="7344ECC5" w14:textId="77777777" w:rsidR="00D10F2B" w:rsidRPr="007770D1" w:rsidRDefault="00277735" w:rsidP="00D10F2B">
      <w:pPr>
        <w:spacing w:line="360" w:lineRule="auto"/>
        <w:ind w:left="720"/>
        <w:rPr>
          <w:rFonts w:hint="cs"/>
          <w:color w:val="000000"/>
          <w:sz w:val="28"/>
          <w:szCs w:val="28"/>
          <w:rtl/>
        </w:rPr>
      </w:pPr>
      <w:r w:rsidRPr="007770D1">
        <w:rPr>
          <w:noProof/>
          <w:color w:val="000000"/>
          <w:position w:val="-12"/>
          <w:sz w:val="28"/>
          <w:szCs w:val="28"/>
        </w:rPr>
        <w:object w:dxaOrig="240" w:dyaOrig="420" w14:anchorId="7DF1747E">
          <v:shape id="_x0000_i1035" type="#_x0000_t75" alt="" style="width:12.1pt;height:21.05pt;mso-width-percent:0;mso-height-percent:0;mso-width-percent:0;mso-height-percent:0" o:ole="">
            <v:imagedata r:id="rId15" o:title=""/>
          </v:shape>
          <o:OLEObject Type="Embed" ProgID="Equation.3" ShapeID="_x0000_i1035" DrawAspect="Content" ObjectID="_1605133867" r:id="rId16"/>
        </w:object>
      </w:r>
      <w:r w:rsidR="00D10F2B" w:rsidRPr="007770D1">
        <w:rPr>
          <w:color w:val="000000"/>
          <w:sz w:val="28"/>
          <w:szCs w:val="28"/>
        </w:rPr>
        <w:t xml:space="preserve"> </w:t>
      </w:r>
      <w:r w:rsidR="00D10F2B" w:rsidRPr="007770D1">
        <w:rPr>
          <w:rFonts w:hint="cs"/>
          <w:color w:val="000000"/>
          <w:sz w:val="28"/>
          <w:szCs w:val="28"/>
          <w:rtl/>
        </w:rPr>
        <w:t xml:space="preserve"> وحدة المتجه فى الإتجاه الموجب لمحور </w:t>
      </w:r>
      <w:r w:rsidR="00D10F2B" w:rsidRPr="007770D1">
        <w:rPr>
          <w:i/>
          <w:iCs/>
          <w:color w:val="000000"/>
          <w:sz w:val="28"/>
          <w:szCs w:val="28"/>
        </w:rPr>
        <w:t>y</w:t>
      </w:r>
      <w:r w:rsidR="00D10F2B" w:rsidRPr="007770D1">
        <w:rPr>
          <w:rFonts w:hint="cs"/>
          <w:color w:val="000000"/>
          <w:sz w:val="28"/>
          <w:szCs w:val="28"/>
          <w:rtl/>
        </w:rPr>
        <w:t xml:space="preserve">                                 </w:t>
      </w:r>
      <w:r w:rsidRPr="007770D1">
        <w:rPr>
          <w:noProof/>
          <w:color w:val="000000"/>
          <w:position w:val="-12"/>
          <w:sz w:val="28"/>
          <w:szCs w:val="28"/>
        </w:rPr>
        <w:object w:dxaOrig="240" w:dyaOrig="420" w14:anchorId="61C14103">
          <v:shape id="_x0000_i1034" type="#_x0000_t75" alt="" style="width:12.1pt;height:21.05pt;mso-width-percent:0;mso-height-percent:0;mso-width-percent:0;mso-height-percent:0" o:ole="">
            <v:imagedata r:id="rId15" o:title=""/>
          </v:shape>
          <o:OLEObject Type="Embed" ProgID="Equation.3" ShapeID="_x0000_i1034" DrawAspect="Content" ObjectID="_1605133868" r:id="rId17"/>
        </w:object>
      </w:r>
    </w:p>
    <w:p w14:paraId="363C4404" w14:textId="77777777" w:rsidR="00D10F2B" w:rsidRPr="007770D1" w:rsidRDefault="00D10F2B" w:rsidP="00D10F2B">
      <w:pPr>
        <w:ind w:left="720"/>
        <w:rPr>
          <w:rFonts w:hint="cs"/>
          <w:color w:val="000000"/>
          <w:sz w:val="28"/>
          <w:szCs w:val="28"/>
          <w:rtl/>
        </w:rPr>
      </w:pPr>
      <w:r w:rsidRPr="007770D1">
        <w:rPr>
          <w:noProof/>
          <w:color w:val="000000"/>
          <w:sz w:val="28"/>
          <w:szCs w:val="28"/>
          <w:rtl/>
        </w:rPr>
        <mc:AlternateContent>
          <mc:Choice Requires="wps">
            <w:drawing>
              <wp:anchor distT="0" distB="0" distL="114300" distR="114300" simplePos="0" relativeHeight="251661312" behindDoc="0" locked="0" layoutInCell="1" allowOverlap="1" wp14:anchorId="57C0A1B5" wp14:editId="1408722D">
                <wp:simplePos x="0" y="0"/>
                <wp:positionH relativeFrom="column">
                  <wp:posOffset>114300</wp:posOffset>
                </wp:positionH>
                <wp:positionV relativeFrom="paragraph">
                  <wp:posOffset>172720</wp:posOffset>
                </wp:positionV>
                <wp:extent cx="457200" cy="800100"/>
                <wp:effectExtent l="25400" t="0" r="0" b="25400"/>
                <wp:wrapNone/>
                <wp:docPr id="47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6C96" id="Line 3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pt" to="45pt,7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">
                <v:stroke endarrow="block"/>
                <o:lock v:ext="edit" shapetype="f"/>
              </v:line>
            </w:pict>
          </mc:Fallback>
        </mc:AlternateContent>
      </w:r>
      <w:r w:rsidRPr="007770D1">
        <w:rPr>
          <w:noProof/>
          <w:color w:val="000000"/>
          <w:sz w:val="28"/>
          <w:szCs w:val="28"/>
          <w:rtl/>
        </w:rPr>
        <mc:AlternateContent>
          <mc:Choice Requires="wps">
            <w:drawing>
              <wp:anchor distT="0" distB="0" distL="114300" distR="114300" simplePos="0" relativeHeight="251659264" behindDoc="0" locked="0" layoutInCell="1" allowOverlap="1" wp14:anchorId="2310DE86" wp14:editId="59357AAB">
                <wp:simplePos x="0" y="0"/>
                <wp:positionH relativeFrom="column">
                  <wp:posOffset>571500</wp:posOffset>
                </wp:positionH>
                <wp:positionV relativeFrom="paragraph">
                  <wp:posOffset>172720</wp:posOffset>
                </wp:positionV>
                <wp:extent cx="1257300" cy="0"/>
                <wp:effectExtent l="0" t="63500" r="0" b="63500"/>
                <wp:wrapNone/>
                <wp:docPr id="47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0961" id="Lin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pt" to="2in,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">
                <v:stroke endarrow="block"/>
                <o:lock v:ext="edit" shapetype="f"/>
              </v:line>
            </w:pict>
          </mc:Fallback>
        </mc:AlternateContent>
      </w:r>
      <w:r w:rsidRPr="007770D1">
        <w:rPr>
          <w:noProof/>
          <w:color w:val="000000"/>
          <w:sz w:val="28"/>
          <w:szCs w:val="28"/>
          <w:rtl/>
        </w:rPr>
        <mc:AlternateContent>
          <mc:Choice Requires="wps">
            <w:drawing>
              <wp:anchor distT="0" distB="0" distL="114300" distR="114300" simplePos="0" relativeHeight="251662336" behindDoc="0" locked="0" layoutInCell="1" allowOverlap="1" wp14:anchorId="73AFD09A" wp14:editId="3AE2A605">
                <wp:simplePos x="0" y="0"/>
                <wp:positionH relativeFrom="column">
                  <wp:posOffset>571500</wp:posOffset>
                </wp:positionH>
                <wp:positionV relativeFrom="paragraph">
                  <wp:posOffset>205105</wp:posOffset>
                </wp:positionV>
                <wp:extent cx="1485900" cy="228600"/>
                <wp:effectExtent l="0" t="0" r="0" b="0"/>
                <wp:wrapNone/>
                <wp:docPr id="4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5E346" w14:textId="77777777" w:rsidR="00D10F2B" w:rsidRDefault="00D10F2B" w:rsidP="00D10F2B">
                            <w:pPr>
                              <w:bidi w:val="0"/>
                            </w:pPr>
                            <w:r w:rsidRPr="00AC6899">
                              <w:rPr>
                                <w:i/>
                                <w:iCs/>
                                <w:sz w:val="28"/>
                                <w:szCs w:val="28"/>
                              </w:rPr>
                              <w:t>o</w:t>
                            </w:r>
                            <w:r>
                              <w:rPr>
                                <w:sz w:val="28"/>
                                <w:szCs w:val="28"/>
                              </w:rPr>
                              <w:t xml:space="preserve">     </w:t>
                            </w:r>
                            <w:r w:rsidR="00277735" w:rsidRPr="00277735">
                              <w:rPr>
                                <w:noProof/>
                                <w:position w:val="-6"/>
                                <w:sz w:val="28"/>
                                <w:szCs w:val="28"/>
                                <w:lang w:val="ar-EG"/>
                              </w:rPr>
                              <w:object w:dxaOrig="200" w:dyaOrig="360" w14:anchorId="0CC958FB">
                                <v:shape id="_x0000_i1041" type="#_x0000_t75" alt="" style="width:10pt;height:18.2pt;mso-width-percent:0;mso-height-percent:0;mso-width-percent:0;mso-height-percent:0" o:ole="">
                                  <v:imagedata r:id="rId13" o:title=""/>
                                </v:shape>
                                <o:OLEObject Type="Embed" ProgID="Equation.3" ShapeID="_x0000_i1041" DrawAspect="Content" ObjectID="_1605133878" r:id="rId18"/>
                              </w:object>
                            </w:r>
                            <w:r>
                              <w:rPr>
                                <w:sz w:val="28"/>
                                <w:szCs w:val="28"/>
                              </w:rPr>
                              <w:t xml:space="preserve">                 </w:t>
                            </w:r>
                            <w:r w:rsidRPr="00146FF4">
                              <w:rPr>
                                <w:i/>
                                <w:iCs/>
                                <w:sz w:val="28"/>
                                <w:szCs w:val="2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FD09A" id="_x0000_t202" coordsize="21600,21600" o:spt="202" path="m,l,21600r21600,l21600,xe">
                <v:stroke joinstyle="miter"/>
                <v:path gradientshapeok="t" o:connecttype="rect"/>
              </v:shapetype>
              <v:shape id="Text Box 34" o:spid="_x0000_s1026" type="#_x0000_t202" style="position:absolute;left:0;text-align:left;margin-left:45pt;margin-top:16.15pt;width:11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" stroked="f">
                <v:path arrowok="t"/>
                <v:textbox inset="0,0,0,0">
                  <w:txbxContent>
                    <w:p w14:paraId="5F55E346" w14:textId="77777777" w:rsidR="00D10F2B" w:rsidRDefault="00D10F2B" w:rsidP="00D10F2B">
                      <w:pPr>
                        <w:bidi w:val="0"/>
                      </w:pPr>
                      <w:r w:rsidRPr="00AC6899">
                        <w:rPr>
                          <w:i/>
                          <w:iCs/>
                          <w:sz w:val="28"/>
                          <w:szCs w:val="28"/>
                        </w:rPr>
                        <w:t>o</w:t>
                      </w:r>
                      <w:r>
                        <w:rPr>
                          <w:sz w:val="28"/>
                          <w:szCs w:val="28"/>
                        </w:rPr>
                        <w:t xml:space="preserve">     </w:t>
                      </w:r>
                      <w:r w:rsidR="00277735" w:rsidRPr="00277735">
                        <w:rPr>
                          <w:noProof/>
                          <w:position w:val="-6"/>
                          <w:sz w:val="28"/>
                          <w:szCs w:val="28"/>
                          <w:lang w:val="ar-EG"/>
                        </w:rPr>
                        <w:object w:dxaOrig="200" w:dyaOrig="360" w14:anchorId="0CC958FB">
                          <v:shape id="_x0000_i1041" type="#_x0000_t75" alt="" style="width:10pt;height:18.2pt;mso-width-percent:0;mso-height-percent:0;mso-width-percent:0;mso-height-percent:0" o:ole="">
                            <v:imagedata r:id="rId13" o:title=""/>
                          </v:shape>
                          <o:OLEObject Type="Embed" ProgID="Equation.3" ShapeID="_x0000_i1041" DrawAspect="Content" ObjectID="_1605133878" r:id="rId19"/>
                        </w:object>
                      </w:r>
                      <w:r>
                        <w:rPr>
                          <w:sz w:val="28"/>
                          <w:szCs w:val="28"/>
                        </w:rPr>
                        <w:t xml:space="preserve">                 </w:t>
                      </w:r>
                      <w:r w:rsidRPr="00146FF4">
                        <w:rPr>
                          <w:i/>
                          <w:iCs/>
                          <w:sz w:val="28"/>
                          <w:szCs w:val="28"/>
                        </w:rPr>
                        <w:t>x</w:t>
                      </w:r>
                    </w:p>
                  </w:txbxContent>
                </v:textbox>
              </v:shape>
            </w:pict>
          </mc:Fallback>
        </mc:AlternateContent>
      </w:r>
      <w:r w:rsidR="00277735" w:rsidRPr="00277735">
        <w:rPr>
          <w:noProof/>
          <w:color w:val="000000"/>
          <w:position w:val="-6"/>
          <w:sz w:val="28"/>
          <w:szCs w:val="28"/>
          <w:lang w:val="ar-EG"/>
        </w:rPr>
        <w:object w:dxaOrig="240" w:dyaOrig="380" w14:anchorId="2407F43F">
          <v:shape id="_x0000_i1033" type="#_x0000_t75" alt="" style="width:12.1pt;height:18.9pt;mso-width-percent:0;mso-height-percent:0;mso-width-percent:0;mso-height-percent:0" o:ole="">
            <v:imagedata r:id="rId20" o:title=""/>
          </v:shape>
          <o:OLEObject Type="Embed" ProgID="Equation.3" ShapeID="_x0000_i1033" DrawAspect="Content" ObjectID="_1605133869" r:id="rId21"/>
        </w:object>
      </w:r>
      <w:r w:rsidRPr="007770D1">
        <w:rPr>
          <w:rFonts w:hint="cs"/>
          <w:color w:val="000000"/>
          <w:sz w:val="28"/>
          <w:szCs w:val="28"/>
          <w:rtl/>
        </w:rPr>
        <w:t xml:space="preserve"> وحدة المتجه فى الإتجاه الموجب لمحور </w:t>
      </w:r>
      <w:r w:rsidRPr="007770D1">
        <w:rPr>
          <w:i/>
          <w:iCs/>
          <w:color w:val="000000"/>
          <w:sz w:val="28"/>
          <w:szCs w:val="28"/>
        </w:rPr>
        <w:t>z</w:t>
      </w:r>
      <w:r w:rsidRPr="007770D1">
        <w:rPr>
          <w:rFonts w:hint="cs"/>
          <w:color w:val="000000"/>
          <w:sz w:val="28"/>
          <w:szCs w:val="28"/>
          <w:rtl/>
        </w:rPr>
        <w:t xml:space="preserve">                                        </w:t>
      </w:r>
    </w:p>
    <w:p w14:paraId="410A306F" w14:textId="77777777" w:rsidR="00D10F2B" w:rsidRPr="007770D1" w:rsidRDefault="00D10F2B" w:rsidP="00D10F2B">
      <w:pPr>
        <w:bidi w:val="0"/>
        <w:spacing w:before="240"/>
        <w:rPr>
          <w:color w:val="000000"/>
          <w:sz w:val="28"/>
          <w:szCs w:val="28"/>
        </w:rPr>
      </w:pPr>
      <w:r w:rsidRPr="007770D1">
        <w:rPr>
          <w:color w:val="000000"/>
          <w:sz w:val="28"/>
          <w:szCs w:val="28"/>
        </w:rPr>
        <w:t xml:space="preserve">   </w:t>
      </w:r>
      <w:r w:rsidR="00277735" w:rsidRPr="00277735">
        <w:rPr>
          <w:noProof/>
          <w:color w:val="000000"/>
          <w:position w:val="-6"/>
          <w:sz w:val="28"/>
          <w:szCs w:val="28"/>
          <w:lang w:val="ar-EG"/>
        </w:rPr>
        <w:object w:dxaOrig="240" w:dyaOrig="380" w14:anchorId="729DF569">
          <v:shape id="_x0000_i1032" type="#_x0000_t75" alt="" style="width:12.1pt;height:18.9pt;mso-width-percent:0;mso-height-percent:0;mso-width-percent:0;mso-height-percent:0" o:ole="">
            <v:imagedata r:id="rId20" o:title=""/>
          </v:shape>
          <o:OLEObject Type="Embed" ProgID="Equation.3" ShapeID="_x0000_i1032" DrawAspect="Content" ObjectID="_1605133870" r:id="rId22"/>
        </w:object>
      </w:r>
      <w:r w:rsidRPr="007770D1">
        <w:rPr>
          <w:color w:val="000000"/>
          <w:sz w:val="28"/>
          <w:szCs w:val="28"/>
        </w:rPr>
        <w:t xml:space="preserve">            </w:t>
      </w:r>
    </w:p>
    <w:p w14:paraId="3EF0EA24" w14:textId="77777777" w:rsidR="00D10F2B" w:rsidRPr="007770D1" w:rsidRDefault="00D10F2B" w:rsidP="00D10F2B">
      <w:pPr>
        <w:bidi w:val="0"/>
        <w:rPr>
          <w:color w:val="000000"/>
          <w:sz w:val="28"/>
          <w:szCs w:val="28"/>
        </w:rPr>
      </w:pPr>
      <w:r w:rsidRPr="007770D1">
        <w:rPr>
          <w:color w:val="000000"/>
          <w:sz w:val="28"/>
          <w:szCs w:val="28"/>
        </w:rPr>
        <w:t xml:space="preserve">   </w:t>
      </w:r>
    </w:p>
    <w:p w14:paraId="3B533C6C" w14:textId="77777777" w:rsidR="00D10F2B" w:rsidRPr="007770D1" w:rsidRDefault="00D10F2B" w:rsidP="00D10F2B">
      <w:pPr>
        <w:bidi w:val="0"/>
        <w:rPr>
          <w:color w:val="000000"/>
          <w:sz w:val="28"/>
          <w:szCs w:val="28"/>
        </w:rPr>
      </w:pPr>
      <w:r w:rsidRPr="007770D1">
        <w:rPr>
          <w:color w:val="000000"/>
          <w:sz w:val="28"/>
          <w:szCs w:val="28"/>
        </w:rPr>
        <w:t xml:space="preserve">     </w:t>
      </w:r>
      <w:r w:rsidRPr="007770D1">
        <w:rPr>
          <w:i/>
          <w:iCs/>
          <w:color w:val="000000"/>
          <w:sz w:val="28"/>
          <w:szCs w:val="28"/>
        </w:rPr>
        <w:t>z</w:t>
      </w:r>
    </w:p>
    <w:p w14:paraId="0341D0CE" w14:textId="77777777" w:rsidR="00D10F2B" w:rsidRPr="007770D1" w:rsidRDefault="00D10F2B" w:rsidP="00D10F2B">
      <w:pPr>
        <w:spacing w:line="360" w:lineRule="auto"/>
        <w:ind w:firstLine="720"/>
        <w:jc w:val="lowKashida"/>
        <w:rPr>
          <w:rFonts w:hint="cs"/>
          <w:color w:val="000000"/>
          <w:sz w:val="28"/>
          <w:szCs w:val="28"/>
          <w:rtl/>
        </w:rPr>
      </w:pPr>
      <w:r w:rsidRPr="007770D1">
        <w:rPr>
          <w:rFonts w:hint="cs"/>
          <w:color w:val="000000"/>
          <w:sz w:val="28"/>
          <w:szCs w:val="28"/>
          <w:rtl/>
        </w:rPr>
        <w:lastRenderedPageBreak/>
        <w:t xml:space="preserve">وعلى ذلك إذا كان لدينا متجه </w:t>
      </w:r>
      <w:r w:rsidRPr="007770D1">
        <w:rPr>
          <w:noProof/>
          <w:color w:val="000000"/>
          <w:position w:val="-4"/>
          <w:sz w:val="28"/>
          <w:szCs w:val="28"/>
          <w:rtl/>
        </w:rPr>
        <w:drawing>
          <wp:inline distT="0" distB="0" distL="0" distR="0" wp14:anchorId="1B8A5CD9" wp14:editId="2618B3D2">
            <wp:extent cx="163195" cy="231140"/>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rFonts w:hint="cs"/>
          <w:color w:val="000000"/>
          <w:position w:val="-4"/>
          <w:sz w:val="28"/>
          <w:szCs w:val="28"/>
          <w:rtl/>
        </w:rPr>
        <w:t xml:space="preserve"> وفرضنا أن وحدة المتجه له هى  </w:t>
      </w:r>
      <w:r w:rsidRPr="007770D1">
        <w:rPr>
          <w:i/>
          <w:iCs/>
          <w:color w:val="000000"/>
          <w:position w:val="-4"/>
          <w:sz w:val="28"/>
          <w:szCs w:val="28"/>
        </w:rPr>
        <w:t>o</w:t>
      </w:r>
      <w:r w:rsidRPr="007770D1">
        <w:rPr>
          <w:noProof/>
          <w:color w:val="000000"/>
          <w:position w:val="-4"/>
          <w:sz w:val="28"/>
          <w:szCs w:val="28"/>
          <w:rtl/>
        </w:rPr>
        <w:drawing>
          <wp:inline distT="0" distB="0" distL="0" distR="0" wp14:anchorId="1CB7419A" wp14:editId="3D5C8145">
            <wp:extent cx="163195" cy="231140"/>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rFonts w:hint="cs"/>
          <w:color w:val="000000"/>
          <w:position w:val="-4"/>
          <w:sz w:val="28"/>
          <w:szCs w:val="28"/>
          <w:rtl/>
        </w:rPr>
        <w:t xml:space="preserve"> فإنه يمكن كتابته بالصورة  </w:t>
      </w:r>
      <w:r w:rsidRPr="007770D1">
        <w:rPr>
          <w:i/>
          <w:iCs/>
          <w:color w:val="000000"/>
          <w:position w:val="-4"/>
          <w:sz w:val="28"/>
          <w:szCs w:val="28"/>
        </w:rPr>
        <w:t>o</w:t>
      </w:r>
      <w:r w:rsidRPr="007770D1">
        <w:rPr>
          <w:noProof/>
          <w:color w:val="000000"/>
          <w:position w:val="-4"/>
          <w:sz w:val="28"/>
          <w:szCs w:val="28"/>
          <w:rtl/>
        </w:rPr>
        <w:drawing>
          <wp:inline distT="0" distB="0" distL="0" distR="0" wp14:anchorId="20D8031E" wp14:editId="19FC6194">
            <wp:extent cx="163195" cy="231140"/>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i/>
          <w:iCs/>
          <w:color w:val="000000"/>
          <w:sz w:val="28"/>
          <w:szCs w:val="28"/>
        </w:rPr>
        <w:t>A</w:t>
      </w:r>
      <w:r w:rsidRPr="007770D1">
        <w:rPr>
          <w:color w:val="000000"/>
          <w:sz w:val="28"/>
          <w:szCs w:val="28"/>
        </w:rPr>
        <w:t xml:space="preserve"> </w:t>
      </w:r>
      <w:r w:rsidRPr="007770D1">
        <w:rPr>
          <w:rFonts w:hint="cs"/>
          <w:color w:val="000000"/>
          <w:sz w:val="28"/>
          <w:szCs w:val="28"/>
          <w:rtl/>
        </w:rPr>
        <w:t xml:space="preserve"> = </w:t>
      </w:r>
      <w:r w:rsidRPr="007770D1">
        <w:rPr>
          <w:noProof/>
          <w:color w:val="000000"/>
          <w:position w:val="-4"/>
          <w:sz w:val="28"/>
          <w:szCs w:val="28"/>
          <w:rtl/>
        </w:rPr>
        <w:drawing>
          <wp:inline distT="0" distB="0" distL="0" distR="0" wp14:anchorId="02382FC7" wp14:editId="408DA3EF">
            <wp:extent cx="163195" cy="231140"/>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rFonts w:hint="cs"/>
          <w:color w:val="000000"/>
          <w:position w:val="-4"/>
          <w:sz w:val="28"/>
          <w:szCs w:val="28"/>
          <w:rtl/>
        </w:rPr>
        <w:t xml:space="preserve"> حسب التعريف (4) وإذا كان </w:t>
      </w:r>
      <w:r w:rsidR="00277735" w:rsidRPr="00277735">
        <w:rPr>
          <w:noProof/>
          <w:color w:val="000000"/>
          <w:position w:val="-12"/>
          <w:sz w:val="28"/>
          <w:szCs w:val="28"/>
          <w:lang w:val="ar-EG"/>
        </w:rPr>
        <w:object w:dxaOrig="300" w:dyaOrig="420" w14:anchorId="14D6DBF9">
          <v:shape id="_x0000_i1031" type="#_x0000_t75" alt="" style="width:14.95pt;height:21.05pt;mso-width-percent:0;mso-height-percent:0;mso-width-percent:0;mso-height-percent:0" o:ole="">
            <v:imagedata r:id="rId10" o:title=""/>
          </v:shape>
          <o:OLEObject Type="Embed" ProgID="Equation.3" ShapeID="_x0000_i1031" DrawAspect="Content" ObjectID="_1605133871" r:id="rId23"/>
        </w:object>
      </w:r>
      <w:r w:rsidRPr="007770D1">
        <w:rPr>
          <w:rFonts w:hint="cs"/>
          <w:color w:val="000000"/>
          <w:sz w:val="28"/>
          <w:szCs w:val="28"/>
          <w:rtl/>
        </w:rPr>
        <w:t xml:space="preserve"> هو متجه بإتجاه الإتجاه الموجب للمحور السينى مثلا فإنه يكتب بالصورة </w:t>
      </w:r>
      <w:r w:rsidR="00277735" w:rsidRPr="00277735">
        <w:rPr>
          <w:noProof/>
          <w:color w:val="000000"/>
          <w:position w:val="-6"/>
          <w:sz w:val="28"/>
          <w:szCs w:val="28"/>
          <w:lang w:val="ar-EG"/>
        </w:rPr>
        <w:object w:dxaOrig="200" w:dyaOrig="360" w14:anchorId="4D8745F5">
          <v:shape id="_x0000_i1030" type="#_x0000_t75" alt="" style="width:10pt;height:18.2pt;mso-width-percent:0;mso-height-percent:0;mso-width-percent:0;mso-height-percent:0" o:ole="">
            <v:imagedata r:id="rId13" o:title=""/>
          </v:shape>
          <o:OLEObject Type="Embed" ProgID="Equation.3" ShapeID="_x0000_i1030" DrawAspect="Content" ObjectID="_1605133872" r:id="rId24"/>
        </w:object>
      </w:r>
      <w:r w:rsidRPr="007770D1">
        <w:rPr>
          <w:i/>
          <w:iCs/>
          <w:color w:val="000000"/>
          <w:sz w:val="28"/>
          <w:szCs w:val="28"/>
        </w:rPr>
        <w:t>B</w:t>
      </w:r>
      <w:r w:rsidRPr="007770D1">
        <w:rPr>
          <w:rFonts w:hint="cs"/>
          <w:color w:val="000000"/>
          <w:sz w:val="28"/>
          <w:szCs w:val="28"/>
          <w:rtl/>
        </w:rPr>
        <w:t xml:space="preserve"> = </w:t>
      </w:r>
      <w:r w:rsidR="00277735" w:rsidRPr="00277735">
        <w:rPr>
          <w:noProof/>
          <w:color w:val="000000"/>
          <w:position w:val="-12"/>
          <w:sz w:val="28"/>
          <w:szCs w:val="28"/>
          <w:lang w:val="ar-EG"/>
        </w:rPr>
        <w:object w:dxaOrig="300" w:dyaOrig="420" w14:anchorId="0F922EB2">
          <v:shape id="_x0000_i1029" type="#_x0000_t75" alt="" style="width:14.95pt;height:21.05pt;mso-width-percent:0;mso-height-percent:0;mso-width-percent:0;mso-height-percent:0" o:ole="">
            <v:imagedata r:id="rId10" o:title=""/>
          </v:shape>
          <o:OLEObject Type="Embed" ProgID="Equation.3" ShapeID="_x0000_i1029" DrawAspect="Content" ObjectID="_1605133873" r:id="rId25"/>
        </w:object>
      </w:r>
      <w:r w:rsidRPr="007770D1">
        <w:rPr>
          <w:rFonts w:hint="cs"/>
          <w:color w:val="000000"/>
          <w:sz w:val="28"/>
          <w:szCs w:val="28"/>
          <w:rtl/>
        </w:rPr>
        <w:t xml:space="preserve"> وهكذا </w:t>
      </w:r>
    </w:p>
    <w:p w14:paraId="0EF432F3" w14:textId="77777777" w:rsidR="00D10F2B" w:rsidRPr="007770D1" w:rsidRDefault="00D10F2B" w:rsidP="00D10F2B">
      <w:pPr>
        <w:spacing w:before="240" w:line="360" w:lineRule="auto"/>
        <w:jc w:val="lowKashida"/>
        <w:rPr>
          <w:rFonts w:hint="cs"/>
          <w:color w:val="000000"/>
          <w:sz w:val="28"/>
          <w:szCs w:val="28"/>
          <w:rtl/>
        </w:rPr>
      </w:pPr>
      <w:r w:rsidRPr="007770D1">
        <w:rPr>
          <w:rFonts w:hint="cs"/>
          <w:color w:val="000000"/>
          <w:sz w:val="28"/>
          <w:szCs w:val="28"/>
          <w:rtl/>
        </w:rPr>
        <w:t xml:space="preserve">المتجه </w:t>
      </w:r>
      <w:r w:rsidR="00277735" w:rsidRPr="00277735">
        <w:rPr>
          <w:noProof/>
          <w:color w:val="000000"/>
          <w:position w:val="-12"/>
          <w:sz w:val="28"/>
          <w:szCs w:val="28"/>
          <w:lang w:val="ar-EG"/>
        </w:rPr>
        <w:object w:dxaOrig="360" w:dyaOrig="420" w14:anchorId="49F46263">
          <v:shape id="_x0000_i1028" type="#_x0000_t75" alt="" style="width:18.2pt;height:21.05pt;mso-width-percent:0;mso-height-percent:0;mso-width-percent:0;mso-height-percent:0" o:ole="">
            <v:imagedata r:id="rId26" o:title=""/>
          </v:shape>
          <o:OLEObject Type="Embed" ProgID="Equation.3" ShapeID="_x0000_i1028" DrawAspect="Content" ObjectID="_1605133874" r:id="rId27"/>
        </w:object>
      </w:r>
      <w:r w:rsidRPr="007770D1">
        <w:rPr>
          <w:rFonts w:hint="cs"/>
          <w:color w:val="000000"/>
          <w:sz w:val="28"/>
          <w:szCs w:val="28"/>
          <w:rtl/>
        </w:rPr>
        <w:t xml:space="preserve">هو متجه مقداره 5 وحدات وفى الإتجاه الموجب المحور </w:t>
      </w:r>
      <w:r w:rsidRPr="007770D1">
        <w:rPr>
          <w:i/>
          <w:iCs/>
          <w:color w:val="000000"/>
          <w:sz w:val="28"/>
          <w:szCs w:val="28"/>
        </w:rPr>
        <w:t>x</w:t>
      </w:r>
      <w:r w:rsidRPr="007770D1">
        <w:rPr>
          <w:rFonts w:hint="cs"/>
          <w:color w:val="000000"/>
          <w:sz w:val="28"/>
          <w:szCs w:val="28"/>
          <w:rtl/>
        </w:rPr>
        <w:t xml:space="preserve"> المتجه </w:t>
      </w:r>
      <w:r w:rsidR="00277735" w:rsidRPr="00277735">
        <w:rPr>
          <w:noProof/>
          <w:color w:val="000000"/>
          <w:position w:val="-12"/>
          <w:sz w:val="28"/>
          <w:szCs w:val="28"/>
          <w:lang w:val="ar-EG"/>
        </w:rPr>
        <w:object w:dxaOrig="440" w:dyaOrig="440" w14:anchorId="29E84719">
          <v:shape id="_x0000_i1027" type="#_x0000_t75" alt="" style="width:22.1pt;height:22.1pt;mso-width-percent:0;mso-height-percent:0;mso-width-percent:0;mso-height-percent:0" o:ole="">
            <v:imagedata r:id="rId28" o:title=""/>
          </v:shape>
          <o:OLEObject Type="Embed" ProgID="Equation.3" ShapeID="_x0000_i1027" DrawAspect="Content" ObjectID="_1605133875" r:id="rId29"/>
        </w:object>
      </w:r>
      <w:r w:rsidRPr="007770D1">
        <w:rPr>
          <w:rFonts w:hint="cs"/>
          <w:color w:val="000000"/>
          <w:sz w:val="28"/>
          <w:szCs w:val="28"/>
          <w:rtl/>
        </w:rPr>
        <w:t xml:space="preserve"> - فهو متجه مقداره 3 وحدات ولكن فى الإتجاه السالب لمحور </w:t>
      </w:r>
      <w:r w:rsidRPr="007770D1">
        <w:rPr>
          <w:i/>
          <w:iCs/>
          <w:color w:val="000000"/>
          <w:sz w:val="28"/>
          <w:szCs w:val="28"/>
        </w:rPr>
        <w:t>z</w:t>
      </w:r>
      <w:r w:rsidRPr="007770D1">
        <w:rPr>
          <w:rFonts w:hint="cs"/>
          <w:color w:val="000000"/>
          <w:sz w:val="28"/>
          <w:szCs w:val="28"/>
          <w:rtl/>
        </w:rPr>
        <w:t xml:space="preserve"> المتجه </w:t>
      </w:r>
      <w:r w:rsidR="00277735" w:rsidRPr="00277735">
        <w:rPr>
          <w:noProof/>
          <w:color w:val="000000"/>
          <w:position w:val="-12"/>
          <w:sz w:val="28"/>
          <w:szCs w:val="28"/>
          <w:lang w:val="ar-EG"/>
        </w:rPr>
        <w:object w:dxaOrig="1520" w:dyaOrig="440" w14:anchorId="4142010C">
          <v:shape id="_x0000_i1026" type="#_x0000_t75" alt="" style="width:75.9pt;height:22.1pt;mso-width-percent:0;mso-height-percent:0;mso-width-percent:0;mso-height-percent:0" o:ole="">
            <v:imagedata r:id="rId30" o:title=""/>
          </v:shape>
          <o:OLEObject Type="Embed" ProgID="Equation.3" ShapeID="_x0000_i1026" DrawAspect="Content" ObjectID="_1605133876" r:id="rId31"/>
        </w:object>
      </w:r>
      <w:r w:rsidRPr="007770D1">
        <w:rPr>
          <w:rFonts w:hint="cs"/>
          <w:color w:val="000000"/>
          <w:sz w:val="28"/>
          <w:szCs w:val="28"/>
          <w:rtl/>
        </w:rPr>
        <w:t>فهو المتجه الذى يقع فى المستوى ومسقطيه 4، 3 وحدات وبصفه عامه يمكن كتابة المتجه (</w:t>
      </w:r>
      <w:r w:rsidRPr="007770D1">
        <w:rPr>
          <w:i/>
          <w:iCs/>
          <w:color w:val="000000"/>
          <w:sz w:val="28"/>
          <w:szCs w:val="28"/>
        </w:rPr>
        <w:t>A</w:t>
      </w:r>
      <w:r w:rsidRPr="007770D1">
        <w:rPr>
          <w:i/>
          <w:iCs/>
          <w:color w:val="000000"/>
          <w:sz w:val="28"/>
          <w:szCs w:val="28"/>
          <w:vertAlign w:val="subscript"/>
        </w:rPr>
        <w:t>x</w:t>
      </w:r>
      <w:r w:rsidRPr="007770D1">
        <w:rPr>
          <w:color w:val="000000"/>
          <w:sz w:val="28"/>
          <w:szCs w:val="28"/>
          <w:vertAlign w:val="subscript"/>
        </w:rPr>
        <w:t xml:space="preserve">, </w:t>
      </w:r>
      <w:r w:rsidRPr="007770D1">
        <w:rPr>
          <w:i/>
          <w:iCs/>
          <w:color w:val="000000"/>
          <w:sz w:val="28"/>
          <w:szCs w:val="28"/>
        </w:rPr>
        <w:t>A</w:t>
      </w:r>
      <w:r w:rsidRPr="007770D1">
        <w:rPr>
          <w:i/>
          <w:iCs/>
          <w:color w:val="000000"/>
          <w:sz w:val="28"/>
          <w:szCs w:val="28"/>
          <w:vertAlign w:val="subscript"/>
        </w:rPr>
        <w:t>y</w:t>
      </w:r>
      <w:r w:rsidRPr="007770D1">
        <w:rPr>
          <w:color w:val="000000"/>
          <w:sz w:val="28"/>
          <w:szCs w:val="28"/>
          <w:vertAlign w:val="subscript"/>
        </w:rPr>
        <w:t xml:space="preserve">, </w:t>
      </w:r>
      <w:r w:rsidRPr="007770D1">
        <w:rPr>
          <w:i/>
          <w:iCs/>
          <w:color w:val="000000"/>
          <w:sz w:val="28"/>
          <w:szCs w:val="28"/>
        </w:rPr>
        <w:t>A</w:t>
      </w:r>
      <w:r w:rsidRPr="007770D1">
        <w:rPr>
          <w:i/>
          <w:iCs/>
          <w:color w:val="000000"/>
          <w:sz w:val="28"/>
          <w:szCs w:val="28"/>
          <w:vertAlign w:val="subscript"/>
        </w:rPr>
        <w:t>z</w:t>
      </w:r>
      <w:r w:rsidRPr="007770D1">
        <w:rPr>
          <w:rFonts w:hint="cs"/>
          <w:color w:val="000000"/>
          <w:sz w:val="28"/>
          <w:szCs w:val="28"/>
          <w:rtl/>
        </w:rPr>
        <w:t>) =</w:t>
      </w:r>
      <w:r w:rsidRPr="007770D1">
        <w:rPr>
          <w:noProof/>
          <w:color w:val="000000"/>
          <w:position w:val="-4"/>
          <w:sz w:val="28"/>
          <w:szCs w:val="28"/>
          <w:rtl/>
        </w:rPr>
        <w:drawing>
          <wp:inline distT="0" distB="0" distL="0" distR="0" wp14:anchorId="53470570" wp14:editId="66A8885B">
            <wp:extent cx="163195" cy="231140"/>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95" cy="231140"/>
                    </a:xfrm>
                    <a:prstGeom prst="rect">
                      <a:avLst/>
                    </a:prstGeom>
                    <a:noFill/>
                    <a:ln>
                      <a:noFill/>
                    </a:ln>
                  </pic:spPr>
                </pic:pic>
              </a:graphicData>
            </a:graphic>
          </wp:inline>
        </w:drawing>
      </w:r>
      <w:r w:rsidRPr="007770D1">
        <w:rPr>
          <w:rFonts w:hint="cs"/>
          <w:color w:val="000000"/>
          <w:position w:val="-4"/>
          <w:sz w:val="28"/>
          <w:szCs w:val="28"/>
          <w:rtl/>
        </w:rPr>
        <w:t xml:space="preserve"> فى الصورة </w:t>
      </w:r>
      <w:r w:rsidR="00277735" w:rsidRPr="00277735">
        <w:rPr>
          <w:noProof/>
          <w:color w:val="000000"/>
          <w:position w:val="-16"/>
          <w:sz w:val="28"/>
          <w:szCs w:val="28"/>
          <w:lang w:val="ar-EG"/>
        </w:rPr>
        <w:object w:dxaOrig="2540" w:dyaOrig="480" w14:anchorId="6A83EFC3">
          <v:shape id="_x0000_i1025" type="#_x0000_t75" alt="" style="width:126.9pt;height:23.9pt;mso-width-percent:0;mso-height-percent:0;mso-width-percent:0;mso-height-percent:0" o:ole="">
            <v:imagedata r:id="rId32" o:title=""/>
          </v:shape>
          <o:OLEObject Type="Embed" ProgID="Equation.3" ShapeID="_x0000_i1025" DrawAspect="Content" ObjectID="_1605133877" r:id="rId33"/>
        </w:object>
      </w:r>
      <w:r w:rsidRPr="007770D1">
        <w:rPr>
          <w:rFonts w:hint="cs"/>
          <w:color w:val="000000"/>
          <w:sz w:val="28"/>
          <w:szCs w:val="28"/>
          <w:rtl/>
        </w:rPr>
        <w:t xml:space="preserve"> </w:t>
      </w:r>
    </w:p>
    <w:p w14:paraId="2A17BF7C" w14:textId="77777777" w:rsidR="006E6863" w:rsidRDefault="006E6863">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803"/>
    <w:multiLevelType w:val="hybridMultilevel"/>
    <w:tmpl w:val="F8602CD4"/>
    <w:lvl w:ilvl="0" w:tplc="D056273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2B"/>
    <w:rsid w:val="000278D0"/>
    <w:rsid w:val="000E1F8E"/>
    <w:rsid w:val="001A0E97"/>
    <w:rsid w:val="001D41D5"/>
    <w:rsid w:val="001F244A"/>
    <w:rsid w:val="002739F1"/>
    <w:rsid w:val="00277735"/>
    <w:rsid w:val="002A2951"/>
    <w:rsid w:val="002A67A5"/>
    <w:rsid w:val="003975D2"/>
    <w:rsid w:val="003A03F8"/>
    <w:rsid w:val="003B0EDB"/>
    <w:rsid w:val="00480B57"/>
    <w:rsid w:val="004C788A"/>
    <w:rsid w:val="004D2FB8"/>
    <w:rsid w:val="004E6466"/>
    <w:rsid w:val="0056616A"/>
    <w:rsid w:val="00576F38"/>
    <w:rsid w:val="005A055A"/>
    <w:rsid w:val="005C00A5"/>
    <w:rsid w:val="006502DD"/>
    <w:rsid w:val="00683C93"/>
    <w:rsid w:val="00690BBD"/>
    <w:rsid w:val="006A6AA2"/>
    <w:rsid w:val="006E6863"/>
    <w:rsid w:val="0074134A"/>
    <w:rsid w:val="007657DB"/>
    <w:rsid w:val="007911FA"/>
    <w:rsid w:val="007F5E73"/>
    <w:rsid w:val="00820B7C"/>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03672"/>
    <w:rsid w:val="00D10F2B"/>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86F6"/>
  <w15:chartTrackingRefBased/>
  <w15:docId w15:val="{AD5A58EB-CFB1-324C-9313-92EA5C40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2B"/>
    <w:pPr>
      <w:bidi/>
    </w:pPr>
    <w:rPr>
      <w:rFonts w:ascii="Times New Roman" w:eastAsia="Times New Roman" w:hAnsi="Times New Roman"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2.bin"/><Relationship Id="rId28"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2018-11-30T23:42:00Z</dcterms:created>
  <dcterms:modified xsi:type="dcterms:W3CDTF">2018-11-30T23:43:00Z</dcterms:modified>
</cp:coreProperties>
</file>